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10A" w:rsidRDefault="004E4253" w:rsidP="00347979">
      <w:pPr>
        <w:spacing w:after="0"/>
        <w:jc w:val="center"/>
        <w:rPr>
          <w:b/>
          <w:sz w:val="28"/>
        </w:rPr>
      </w:pPr>
      <w:r w:rsidRPr="004E4253">
        <w:rPr>
          <w:b/>
          <w:sz w:val="28"/>
        </w:rPr>
        <w:t>FONOLOGIA DELL’ITALIANO</w:t>
      </w:r>
    </w:p>
    <w:p w:rsidR="00347979" w:rsidRPr="00835335" w:rsidRDefault="00347979" w:rsidP="004E4253">
      <w:pPr>
        <w:jc w:val="center"/>
        <w:rPr>
          <w:b/>
          <w:sz w:val="14"/>
        </w:rPr>
      </w:pPr>
    </w:p>
    <w:p w:rsidR="004E4253" w:rsidRPr="00D94DDE" w:rsidRDefault="004E4253" w:rsidP="00D94DDE">
      <w:pPr>
        <w:jc w:val="both"/>
        <w:rPr>
          <w:sz w:val="24"/>
        </w:rPr>
      </w:pPr>
      <w:r w:rsidRPr="00D94DDE">
        <w:rPr>
          <w:b/>
          <w:sz w:val="24"/>
          <w:u w:val="single"/>
        </w:rPr>
        <w:t>ACCENTO TONICO</w:t>
      </w:r>
      <w:r w:rsidRPr="00D94DDE">
        <w:rPr>
          <w:sz w:val="24"/>
        </w:rPr>
        <w:t xml:space="preserve">    =  </w:t>
      </w:r>
      <w:r w:rsidRPr="00D94DDE">
        <w:rPr>
          <w:sz w:val="24"/>
        </w:rPr>
        <w:tab/>
      </w:r>
      <w:r w:rsidRPr="00D94DDE">
        <w:rPr>
          <w:sz w:val="24"/>
          <w:u w:val="single"/>
        </w:rPr>
        <w:t>L’accento di parola</w:t>
      </w:r>
      <w:r w:rsidRPr="00D94DDE">
        <w:rPr>
          <w:sz w:val="24"/>
        </w:rPr>
        <w:t>: i</w:t>
      </w:r>
      <w:r w:rsidR="0012108E">
        <w:rPr>
          <w:sz w:val="24"/>
        </w:rPr>
        <w:t>ndica quale vocale o sillaba è</w:t>
      </w:r>
      <w:r w:rsidRPr="00D94DDE">
        <w:rPr>
          <w:sz w:val="24"/>
        </w:rPr>
        <w:t xml:space="preserve"> pronunciata con </w:t>
      </w:r>
      <w:r w:rsidR="00D94DDE">
        <w:rPr>
          <w:sz w:val="24"/>
        </w:rPr>
        <w:tab/>
      </w:r>
      <w:r w:rsidR="00D94DDE">
        <w:rPr>
          <w:sz w:val="24"/>
        </w:rPr>
        <w:tab/>
      </w:r>
      <w:r w:rsidR="00D94DDE">
        <w:rPr>
          <w:sz w:val="24"/>
        </w:rPr>
        <w:tab/>
      </w:r>
      <w:r w:rsidR="00D94DDE">
        <w:rPr>
          <w:sz w:val="24"/>
        </w:rPr>
        <w:tab/>
      </w:r>
      <w:r w:rsidRPr="00D94DDE">
        <w:rPr>
          <w:sz w:val="24"/>
        </w:rPr>
        <w:t xml:space="preserve">maggiore intensità all’interno della parola. Sulla base dell’accento </w:t>
      </w:r>
      <w:r w:rsidR="00D94DDE">
        <w:rPr>
          <w:sz w:val="24"/>
        </w:rPr>
        <w:tab/>
      </w:r>
      <w:r w:rsidR="00D94DDE">
        <w:rPr>
          <w:sz w:val="24"/>
        </w:rPr>
        <w:tab/>
      </w:r>
      <w:r w:rsidR="00D94DDE">
        <w:rPr>
          <w:sz w:val="24"/>
        </w:rPr>
        <w:tab/>
      </w:r>
      <w:r w:rsidR="00D94DDE">
        <w:rPr>
          <w:sz w:val="24"/>
        </w:rPr>
        <w:tab/>
      </w:r>
      <w:r w:rsidRPr="00D94DDE">
        <w:rPr>
          <w:sz w:val="24"/>
        </w:rPr>
        <w:t xml:space="preserve">tonico le parole si distinguono in tronche, piane, sdrucciole, </w:t>
      </w:r>
      <w:r w:rsidR="00D94DDE">
        <w:rPr>
          <w:sz w:val="24"/>
        </w:rPr>
        <w:tab/>
      </w:r>
      <w:r w:rsidR="00D94DDE">
        <w:rPr>
          <w:sz w:val="24"/>
        </w:rPr>
        <w:tab/>
      </w:r>
      <w:r w:rsidR="00D94DDE">
        <w:rPr>
          <w:sz w:val="24"/>
        </w:rPr>
        <w:tab/>
      </w:r>
      <w:r w:rsidR="00D94DDE">
        <w:rPr>
          <w:sz w:val="24"/>
        </w:rPr>
        <w:tab/>
      </w:r>
      <w:r w:rsidR="00D94DDE">
        <w:rPr>
          <w:sz w:val="24"/>
        </w:rPr>
        <w:tab/>
      </w:r>
      <w:r w:rsidRPr="00D94DDE">
        <w:rPr>
          <w:sz w:val="24"/>
        </w:rPr>
        <w:t xml:space="preserve">bisdrucciole, ecc. L’accento è segnato graficamente soltanto sulle </w:t>
      </w:r>
      <w:r w:rsidR="00D94DDE">
        <w:rPr>
          <w:sz w:val="24"/>
        </w:rPr>
        <w:tab/>
      </w:r>
      <w:r w:rsidR="00D94DDE">
        <w:rPr>
          <w:sz w:val="24"/>
        </w:rPr>
        <w:tab/>
      </w:r>
      <w:r w:rsidR="00D94DDE">
        <w:rPr>
          <w:sz w:val="24"/>
        </w:rPr>
        <w:tab/>
      </w:r>
      <w:r w:rsidR="00D94DDE">
        <w:rPr>
          <w:sz w:val="24"/>
        </w:rPr>
        <w:tab/>
      </w:r>
      <w:r w:rsidRPr="00D94DDE">
        <w:rPr>
          <w:sz w:val="24"/>
        </w:rPr>
        <w:t>parole tronche e su alcuni monosillabi.</w:t>
      </w:r>
    </w:p>
    <w:p w:rsidR="004E4253" w:rsidRPr="00D94DDE" w:rsidRDefault="004E4253">
      <w:pPr>
        <w:rPr>
          <w:sz w:val="24"/>
        </w:rPr>
      </w:pPr>
      <w:r w:rsidRPr="00D94DDE">
        <w:rPr>
          <w:b/>
          <w:sz w:val="24"/>
          <w:u w:val="single"/>
        </w:rPr>
        <w:t>ACCENTO FONICO</w:t>
      </w:r>
      <w:r w:rsidRPr="00D94DDE">
        <w:rPr>
          <w:sz w:val="24"/>
        </w:rPr>
        <w:t xml:space="preserve">    =</w:t>
      </w:r>
      <w:r w:rsidRPr="00D94DDE">
        <w:rPr>
          <w:sz w:val="24"/>
        </w:rPr>
        <w:tab/>
        <w:t xml:space="preserve">Indica il </w:t>
      </w:r>
      <w:r w:rsidRPr="00D94DDE">
        <w:rPr>
          <w:sz w:val="24"/>
          <w:u w:val="single"/>
        </w:rPr>
        <w:t>suono aperto</w:t>
      </w:r>
      <w:r w:rsidRPr="00D94DDE">
        <w:rPr>
          <w:sz w:val="24"/>
        </w:rPr>
        <w:t xml:space="preserve"> (accento grave, es. </w:t>
      </w:r>
      <w:r w:rsidRPr="00D94DDE">
        <w:rPr>
          <w:b/>
          <w:sz w:val="28"/>
        </w:rPr>
        <w:t>è</w:t>
      </w:r>
      <w:r w:rsidRPr="00D94DDE">
        <w:rPr>
          <w:sz w:val="24"/>
        </w:rPr>
        <w:t xml:space="preserve">, </w:t>
      </w:r>
      <w:r w:rsidRPr="00D94DDE">
        <w:rPr>
          <w:b/>
          <w:sz w:val="28"/>
        </w:rPr>
        <w:t>ò</w:t>
      </w:r>
      <w:r w:rsidRPr="00D94DDE">
        <w:rPr>
          <w:sz w:val="24"/>
        </w:rPr>
        <w:t xml:space="preserve">) o il </w:t>
      </w:r>
      <w:r w:rsidRPr="00D94DDE">
        <w:rPr>
          <w:sz w:val="24"/>
          <w:u w:val="single"/>
        </w:rPr>
        <w:t>suono chiuso</w:t>
      </w:r>
      <w:r w:rsidRPr="00D94DDE">
        <w:rPr>
          <w:sz w:val="24"/>
        </w:rPr>
        <w:t xml:space="preserve"> </w:t>
      </w:r>
      <w:r w:rsidR="00D94DDE">
        <w:rPr>
          <w:sz w:val="24"/>
        </w:rPr>
        <w:tab/>
      </w:r>
      <w:r w:rsidR="00D94DDE">
        <w:rPr>
          <w:sz w:val="24"/>
        </w:rPr>
        <w:tab/>
      </w:r>
      <w:r w:rsidR="00D94DDE">
        <w:rPr>
          <w:sz w:val="24"/>
        </w:rPr>
        <w:tab/>
      </w:r>
      <w:r w:rsidR="00D94DDE">
        <w:rPr>
          <w:sz w:val="24"/>
        </w:rPr>
        <w:tab/>
      </w:r>
      <w:r w:rsidR="00D94DDE">
        <w:rPr>
          <w:sz w:val="24"/>
        </w:rPr>
        <w:tab/>
      </w:r>
      <w:r w:rsidRPr="00D94DDE">
        <w:rPr>
          <w:sz w:val="24"/>
        </w:rPr>
        <w:t xml:space="preserve">(accento acuto, es. </w:t>
      </w:r>
      <w:r w:rsidRPr="00D94DDE">
        <w:rPr>
          <w:b/>
          <w:sz w:val="28"/>
        </w:rPr>
        <w:t>é</w:t>
      </w:r>
      <w:r w:rsidRPr="00D94DDE">
        <w:rPr>
          <w:sz w:val="24"/>
        </w:rPr>
        <w:t xml:space="preserve">, </w:t>
      </w:r>
      <w:r w:rsidRPr="00D94DDE">
        <w:rPr>
          <w:b/>
          <w:sz w:val="28"/>
        </w:rPr>
        <w:t>ó</w:t>
      </w:r>
      <w:r w:rsidRPr="00D94DDE">
        <w:rPr>
          <w:sz w:val="24"/>
        </w:rPr>
        <w:t xml:space="preserve">) delle vocali </w:t>
      </w:r>
      <w:r w:rsidRPr="00D94DDE">
        <w:rPr>
          <w:b/>
          <w:sz w:val="24"/>
        </w:rPr>
        <w:t>E</w:t>
      </w:r>
      <w:r w:rsidRPr="00D94DDE">
        <w:rPr>
          <w:sz w:val="24"/>
        </w:rPr>
        <w:t xml:space="preserve"> ed </w:t>
      </w:r>
      <w:r w:rsidRPr="00D94DDE">
        <w:rPr>
          <w:b/>
          <w:sz w:val="24"/>
        </w:rPr>
        <w:t>O</w:t>
      </w:r>
      <w:r w:rsidR="00CA3B32" w:rsidRPr="00D94DDE">
        <w:rPr>
          <w:sz w:val="24"/>
        </w:rPr>
        <w:t>; n</w:t>
      </w:r>
      <w:r w:rsidRPr="00D94DDE">
        <w:rPr>
          <w:sz w:val="24"/>
        </w:rPr>
        <w:t xml:space="preserve">on è quasi mai espresso </w:t>
      </w:r>
      <w:r w:rsidR="00D94DDE">
        <w:rPr>
          <w:sz w:val="24"/>
        </w:rPr>
        <w:tab/>
      </w:r>
      <w:r w:rsidR="00D94DDE">
        <w:rPr>
          <w:sz w:val="24"/>
        </w:rPr>
        <w:tab/>
      </w:r>
      <w:r w:rsidR="00D94DDE">
        <w:rPr>
          <w:sz w:val="24"/>
        </w:rPr>
        <w:tab/>
      </w:r>
      <w:r w:rsidR="00D94DDE">
        <w:rPr>
          <w:sz w:val="24"/>
        </w:rPr>
        <w:tab/>
      </w:r>
      <w:r w:rsidRPr="00D94DDE">
        <w:rPr>
          <w:sz w:val="24"/>
        </w:rPr>
        <w:t>graficamente.</w:t>
      </w:r>
      <w:r w:rsidR="00AB5697" w:rsidRPr="00D94DDE">
        <w:rPr>
          <w:sz w:val="24"/>
        </w:rPr>
        <w:t xml:space="preserve"> Quando le vocali E ed O sono atone (cioè non portano </w:t>
      </w:r>
      <w:r w:rsidR="00D94DDE">
        <w:rPr>
          <w:sz w:val="24"/>
        </w:rPr>
        <w:tab/>
      </w:r>
      <w:r w:rsidR="00D94DDE">
        <w:rPr>
          <w:sz w:val="24"/>
        </w:rPr>
        <w:tab/>
      </w:r>
      <w:r w:rsidR="00D94DDE">
        <w:rPr>
          <w:sz w:val="24"/>
        </w:rPr>
        <w:tab/>
      </w:r>
      <w:r w:rsidR="00D94DDE">
        <w:rPr>
          <w:sz w:val="24"/>
        </w:rPr>
        <w:tab/>
      </w:r>
      <w:r w:rsidR="00AB5697" w:rsidRPr="00D94DDE">
        <w:rPr>
          <w:sz w:val="24"/>
        </w:rPr>
        <w:t xml:space="preserve">l’accento tonico) hanno sempre il suono chiuso; quando invece sono </w:t>
      </w:r>
      <w:r w:rsidR="00D94DDE">
        <w:rPr>
          <w:sz w:val="24"/>
        </w:rPr>
        <w:tab/>
      </w:r>
      <w:r w:rsidR="00D94DDE">
        <w:rPr>
          <w:sz w:val="24"/>
        </w:rPr>
        <w:tab/>
      </w:r>
      <w:r w:rsidR="00D94DDE">
        <w:rPr>
          <w:sz w:val="24"/>
        </w:rPr>
        <w:tab/>
      </w:r>
      <w:r w:rsidR="00D94DDE">
        <w:rPr>
          <w:sz w:val="24"/>
        </w:rPr>
        <w:tab/>
      </w:r>
      <w:r w:rsidR="00AB5697" w:rsidRPr="00D94DDE">
        <w:rPr>
          <w:sz w:val="24"/>
        </w:rPr>
        <w:t xml:space="preserve">toniche possono avere il suono </w:t>
      </w:r>
      <w:r w:rsidR="00347979" w:rsidRPr="00D94DDE">
        <w:rPr>
          <w:sz w:val="24"/>
        </w:rPr>
        <w:t>aperto</w:t>
      </w:r>
      <w:r w:rsidR="00AB5697" w:rsidRPr="00D94DDE">
        <w:rPr>
          <w:sz w:val="24"/>
        </w:rPr>
        <w:t xml:space="preserve"> oppure </w:t>
      </w:r>
      <w:r w:rsidR="00347979" w:rsidRPr="00D94DDE">
        <w:rPr>
          <w:sz w:val="24"/>
        </w:rPr>
        <w:t>chiuso</w:t>
      </w:r>
      <w:r w:rsidR="00AB5697" w:rsidRPr="00D94DDE">
        <w:rPr>
          <w:sz w:val="24"/>
        </w:rPr>
        <w:t xml:space="preserve">, indicato </w:t>
      </w:r>
      <w:r w:rsidR="00D94DDE">
        <w:rPr>
          <w:sz w:val="24"/>
        </w:rPr>
        <w:tab/>
      </w:r>
      <w:r w:rsidR="00D94DDE">
        <w:rPr>
          <w:sz w:val="24"/>
        </w:rPr>
        <w:tab/>
      </w:r>
      <w:r w:rsidR="00D94DDE">
        <w:rPr>
          <w:sz w:val="24"/>
        </w:rPr>
        <w:tab/>
      </w:r>
      <w:r w:rsidR="00D94DDE">
        <w:rPr>
          <w:sz w:val="24"/>
        </w:rPr>
        <w:tab/>
      </w:r>
      <w:r w:rsidR="00D94DDE">
        <w:rPr>
          <w:sz w:val="24"/>
        </w:rPr>
        <w:tab/>
      </w:r>
      <w:r w:rsidR="00AB5697" w:rsidRPr="00D94DDE">
        <w:rPr>
          <w:sz w:val="24"/>
        </w:rPr>
        <w:t>rispettivamente dall’accento grave o dall’accento acuto.</w:t>
      </w:r>
    </w:p>
    <w:p w:rsidR="00D94DDE" w:rsidRPr="00D94DDE" w:rsidRDefault="00D94DDE" w:rsidP="00835335">
      <w:pPr>
        <w:spacing w:after="0"/>
        <w:rPr>
          <w:sz w:val="24"/>
        </w:rPr>
      </w:pPr>
    </w:p>
    <w:p w:rsidR="00D94DDE" w:rsidRPr="00D94DDE" w:rsidRDefault="00D94DDE">
      <w:pPr>
        <w:rPr>
          <w:sz w:val="24"/>
        </w:rPr>
      </w:pPr>
      <w:r w:rsidRPr="00D94DDE">
        <w:rPr>
          <w:sz w:val="24"/>
        </w:rPr>
        <w:t xml:space="preserve">GRAFEMA  =  </w:t>
      </w:r>
      <w:r w:rsidR="004218B9">
        <w:rPr>
          <w:sz w:val="24"/>
        </w:rPr>
        <w:t xml:space="preserve"> Il </w:t>
      </w:r>
      <w:r w:rsidR="004218B9" w:rsidRPr="004218B9">
        <w:rPr>
          <w:sz w:val="24"/>
          <w:u w:val="single"/>
        </w:rPr>
        <w:t>segno grafico</w:t>
      </w:r>
      <w:r w:rsidR="004218B9">
        <w:rPr>
          <w:sz w:val="24"/>
        </w:rPr>
        <w:t xml:space="preserve"> con cui viene scritta una lettera dell’alfabeto.</w:t>
      </w:r>
    </w:p>
    <w:p w:rsidR="00D94DDE" w:rsidRPr="00D94DDE" w:rsidRDefault="00D94DDE">
      <w:pPr>
        <w:rPr>
          <w:sz w:val="24"/>
        </w:rPr>
      </w:pPr>
      <w:r w:rsidRPr="00D94DDE">
        <w:rPr>
          <w:sz w:val="24"/>
        </w:rPr>
        <w:t xml:space="preserve">FONEMA  =  </w:t>
      </w:r>
      <w:r w:rsidR="004218B9">
        <w:rPr>
          <w:sz w:val="24"/>
        </w:rPr>
        <w:t xml:space="preserve"> Il </w:t>
      </w:r>
      <w:r w:rsidR="004218B9" w:rsidRPr="004218B9">
        <w:rPr>
          <w:sz w:val="24"/>
          <w:u w:val="single"/>
        </w:rPr>
        <w:t>suono</w:t>
      </w:r>
      <w:r w:rsidR="004218B9">
        <w:rPr>
          <w:sz w:val="24"/>
        </w:rPr>
        <w:t xml:space="preserve"> collegato alla pronuncia di una lettera dell’alfabeto.</w:t>
      </w:r>
    </w:p>
    <w:p w:rsidR="00D94DDE" w:rsidRPr="00D94DDE" w:rsidRDefault="00D94DDE" w:rsidP="00835335">
      <w:pPr>
        <w:spacing w:after="0"/>
        <w:rPr>
          <w:sz w:val="24"/>
        </w:rPr>
      </w:pPr>
    </w:p>
    <w:p w:rsidR="00D94DDE" w:rsidRPr="00CC587C" w:rsidRDefault="00D94DDE">
      <w:pPr>
        <w:rPr>
          <w:b/>
          <w:sz w:val="26"/>
          <w:szCs w:val="26"/>
        </w:rPr>
      </w:pPr>
      <w:r w:rsidRPr="00CC587C">
        <w:rPr>
          <w:b/>
          <w:sz w:val="26"/>
          <w:szCs w:val="26"/>
        </w:rPr>
        <w:t>Mancanza di coincidenza in italiano fra grafemi e fonemi:</w:t>
      </w:r>
    </w:p>
    <w:p w:rsidR="00D94DDE" w:rsidRPr="005711AB" w:rsidRDefault="00D94DDE">
      <w:pPr>
        <w:rPr>
          <w:sz w:val="24"/>
          <w:szCs w:val="24"/>
        </w:rPr>
      </w:pPr>
      <w:r w:rsidRPr="00CC587C">
        <w:rPr>
          <w:sz w:val="26"/>
          <w:szCs w:val="26"/>
        </w:rPr>
        <w:t xml:space="preserve">Grafema   </w:t>
      </w:r>
      <w:r w:rsidRPr="005711AB">
        <w:rPr>
          <w:b/>
          <w:sz w:val="28"/>
          <w:szCs w:val="26"/>
        </w:rPr>
        <w:t>c</w:t>
      </w:r>
      <w:r w:rsidRPr="00CC587C">
        <w:rPr>
          <w:sz w:val="26"/>
          <w:szCs w:val="26"/>
        </w:rPr>
        <w:t xml:space="preserve"> </w:t>
      </w:r>
      <w:r w:rsidRPr="00CC587C">
        <w:rPr>
          <w:sz w:val="26"/>
          <w:szCs w:val="26"/>
        </w:rPr>
        <w:tab/>
      </w:r>
      <w:r w:rsidRPr="00CC587C">
        <w:rPr>
          <w:sz w:val="26"/>
          <w:szCs w:val="26"/>
        </w:rPr>
        <w:tab/>
      </w:r>
      <w:r w:rsidRPr="005711AB">
        <w:rPr>
          <w:sz w:val="24"/>
          <w:szCs w:val="24"/>
        </w:rPr>
        <w:t xml:space="preserve">Fonemi   </w:t>
      </w:r>
      <w:r w:rsidRPr="005711AB">
        <w:rPr>
          <w:b/>
          <w:sz w:val="24"/>
          <w:szCs w:val="24"/>
        </w:rPr>
        <w:t>/k/</w:t>
      </w:r>
      <w:r w:rsidRPr="005711AB">
        <w:rPr>
          <w:sz w:val="24"/>
          <w:szCs w:val="24"/>
        </w:rPr>
        <w:t xml:space="preserve"> </w:t>
      </w:r>
      <w:r w:rsidR="005711AB" w:rsidRPr="005711AB">
        <w:rPr>
          <w:sz w:val="24"/>
          <w:szCs w:val="24"/>
        </w:rPr>
        <w:t>duro,</w:t>
      </w:r>
      <w:r w:rsidRPr="005711AB">
        <w:rPr>
          <w:sz w:val="24"/>
          <w:szCs w:val="24"/>
        </w:rPr>
        <w:t xml:space="preserve">  </w:t>
      </w:r>
      <w:r w:rsidR="005711AB" w:rsidRPr="005711AB">
        <w:rPr>
          <w:sz w:val="24"/>
          <w:szCs w:val="24"/>
        </w:rPr>
        <w:t xml:space="preserve"> </w:t>
      </w:r>
      <w:r w:rsidRPr="005711AB">
        <w:rPr>
          <w:sz w:val="24"/>
          <w:szCs w:val="24"/>
        </w:rPr>
        <w:t xml:space="preserve"> </w:t>
      </w:r>
      <w:r w:rsidRPr="005711AB">
        <w:rPr>
          <w:b/>
          <w:sz w:val="24"/>
          <w:szCs w:val="24"/>
        </w:rPr>
        <w:t>/tʃ/</w:t>
      </w:r>
      <w:r w:rsidR="005711AB" w:rsidRPr="005711AB">
        <w:rPr>
          <w:sz w:val="24"/>
          <w:szCs w:val="24"/>
        </w:rPr>
        <w:t xml:space="preserve"> dolce</w:t>
      </w:r>
    </w:p>
    <w:p w:rsidR="00D94DDE" w:rsidRPr="005711AB" w:rsidRDefault="00D94DDE">
      <w:pPr>
        <w:rPr>
          <w:sz w:val="24"/>
          <w:szCs w:val="24"/>
        </w:rPr>
      </w:pPr>
      <w:r w:rsidRPr="00CC587C">
        <w:rPr>
          <w:sz w:val="26"/>
          <w:szCs w:val="26"/>
        </w:rPr>
        <w:t>Grafema</w:t>
      </w:r>
      <w:r w:rsidR="005711AB">
        <w:rPr>
          <w:sz w:val="26"/>
          <w:szCs w:val="26"/>
        </w:rPr>
        <w:t xml:space="preserve">   </w:t>
      </w:r>
      <w:r w:rsidR="005711AB" w:rsidRPr="005711AB">
        <w:rPr>
          <w:b/>
          <w:sz w:val="28"/>
          <w:szCs w:val="26"/>
        </w:rPr>
        <w:t>g</w:t>
      </w:r>
      <w:r w:rsidR="005711AB">
        <w:rPr>
          <w:sz w:val="26"/>
          <w:szCs w:val="26"/>
        </w:rPr>
        <w:tab/>
      </w:r>
      <w:r w:rsidR="005711AB">
        <w:rPr>
          <w:sz w:val="26"/>
          <w:szCs w:val="26"/>
        </w:rPr>
        <w:tab/>
      </w:r>
      <w:r w:rsidR="005711AB" w:rsidRPr="005711AB">
        <w:rPr>
          <w:sz w:val="24"/>
          <w:szCs w:val="24"/>
        </w:rPr>
        <w:t xml:space="preserve">Fonemi   </w:t>
      </w:r>
      <w:r w:rsidR="005711AB" w:rsidRPr="005711AB">
        <w:rPr>
          <w:b/>
          <w:sz w:val="24"/>
          <w:szCs w:val="24"/>
        </w:rPr>
        <w:t>/g/</w:t>
      </w:r>
      <w:r w:rsidR="005711AB" w:rsidRPr="005711AB">
        <w:rPr>
          <w:sz w:val="24"/>
          <w:szCs w:val="24"/>
        </w:rPr>
        <w:t xml:space="preserve"> duro,    </w:t>
      </w:r>
      <w:r w:rsidR="005711AB" w:rsidRPr="005711AB">
        <w:rPr>
          <w:b/>
          <w:sz w:val="24"/>
          <w:szCs w:val="24"/>
        </w:rPr>
        <w:t>/dʒ/</w:t>
      </w:r>
      <w:r w:rsidR="005711AB" w:rsidRPr="005711AB">
        <w:rPr>
          <w:sz w:val="24"/>
          <w:szCs w:val="24"/>
        </w:rPr>
        <w:t xml:space="preserve"> dolce</w:t>
      </w:r>
    </w:p>
    <w:p w:rsidR="005711AB" w:rsidRPr="005711AB" w:rsidRDefault="005711AB">
      <w:pPr>
        <w:rPr>
          <w:sz w:val="24"/>
          <w:szCs w:val="24"/>
        </w:rPr>
      </w:pPr>
      <w:r>
        <w:rPr>
          <w:sz w:val="26"/>
          <w:szCs w:val="26"/>
        </w:rPr>
        <w:t xml:space="preserve">Grafema   </w:t>
      </w:r>
      <w:r w:rsidRPr="005711AB">
        <w:rPr>
          <w:b/>
          <w:sz w:val="28"/>
          <w:szCs w:val="26"/>
        </w:rPr>
        <w:t>s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5711AB">
        <w:rPr>
          <w:sz w:val="24"/>
          <w:szCs w:val="24"/>
        </w:rPr>
        <w:t xml:space="preserve">Fonemi   </w:t>
      </w:r>
      <w:r w:rsidRPr="005711AB">
        <w:rPr>
          <w:b/>
          <w:sz w:val="24"/>
          <w:szCs w:val="24"/>
        </w:rPr>
        <w:t>/s/</w:t>
      </w:r>
      <w:r w:rsidRPr="005711AB">
        <w:rPr>
          <w:sz w:val="24"/>
          <w:szCs w:val="24"/>
        </w:rPr>
        <w:t xml:space="preserve">sorda,   </w:t>
      </w:r>
      <w:r w:rsidRPr="005711AB">
        <w:rPr>
          <w:b/>
          <w:sz w:val="24"/>
          <w:szCs w:val="24"/>
        </w:rPr>
        <w:t>/z/</w:t>
      </w:r>
      <w:r w:rsidRPr="005711AB">
        <w:rPr>
          <w:sz w:val="24"/>
          <w:szCs w:val="24"/>
        </w:rPr>
        <w:t xml:space="preserve"> sonora</w:t>
      </w:r>
    </w:p>
    <w:p w:rsidR="005711AB" w:rsidRDefault="005711AB">
      <w:pPr>
        <w:rPr>
          <w:sz w:val="24"/>
          <w:szCs w:val="24"/>
        </w:rPr>
      </w:pPr>
      <w:r>
        <w:rPr>
          <w:sz w:val="26"/>
          <w:szCs w:val="26"/>
        </w:rPr>
        <w:t xml:space="preserve">Grafema   </w:t>
      </w:r>
      <w:r w:rsidRPr="005711AB">
        <w:rPr>
          <w:b/>
          <w:sz w:val="28"/>
          <w:szCs w:val="26"/>
        </w:rPr>
        <w:t>z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5711AB">
        <w:rPr>
          <w:sz w:val="24"/>
          <w:szCs w:val="24"/>
        </w:rPr>
        <w:t xml:space="preserve">Fonemi   </w:t>
      </w:r>
      <w:r w:rsidRPr="005711AB">
        <w:rPr>
          <w:b/>
          <w:sz w:val="24"/>
          <w:szCs w:val="24"/>
        </w:rPr>
        <w:t>/</w:t>
      </w:r>
      <w:proofErr w:type="spellStart"/>
      <w:r w:rsidRPr="005711AB">
        <w:rPr>
          <w:b/>
          <w:sz w:val="24"/>
          <w:szCs w:val="24"/>
        </w:rPr>
        <w:t>ts</w:t>
      </w:r>
      <w:proofErr w:type="spellEnd"/>
      <w:r w:rsidRPr="005711AB">
        <w:rPr>
          <w:b/>
          <w:sz w:val="24"/>
          <w:szCs w:val="24"/>
        </w:rPr>
        <w:t>/</w:t>
      </w:r>
      <w:r w:rsidRPr="005711AB">
        <w:rPr>
          <w:sz w:val="24"/>
          <w:szCs w:val="24"/>
        </w:rPr>
        <w:t xml:space="preserve"> sorda,   </w:t>
      </w:r>
      <w:r w:rsidRPr="005711AB">
        <w:rPr>
          <w:b/>
          <w:sz w:val="24"/>
          <w:szCs w:val="24"/>
        </w:rPr>
        <w:t>/</w:t>
      </w:r>
      <w:proofErr w:type="spellStart"/>
      <w:r w:rsidRPr="005711AB">
        <w:rPr>
          <w:b/>
          <w:sz w:val="24"/>
          <w:szCs w:val="24"/>
        </w:rPr>
        <w:t>dz</w:t>
      </w:r>
      <w:proofErr w:type="spellEnd"/>
      <w:r w:rsidRPr="005711AB">
        <w:rPr>
          <w:b/>
          <w:sz w:val="24"/>
          <w:szCs w:val="24"/>
        </w:rPr>
        <w:t>/</w:t>
      </w:r>
      <w:r w:rsidRPr="005711AB">
        <w:rPr>
          <w:sz w:val="24"/>
          <w:szCs w:val="24"/>
        </w:rPr>
        <w:t xml:space="preserve"> sonora</w:t>
      </w:r>
    </w:p>
    <w:p w:rsidR="005711AB" w:rsidRPr="005711AB" w:rsidRDefault="005711AB">
      <w:pPr>
        <w:rPr>
          <w:sz w:val="24"/>
          <w:szCs w:val="24"/>
        </w:rPr>
      </w:pPr>
      <w:r>
        <w:rPr>
          <w:sz w:val="24"/>
          <w:szCs w:val="24"/>
        </w:rPr>
        <w:t>Suono “</w:t>
      </w:r>
      <w:proofErr w:type="spellStart"/>
      <w:r>
        <w:rPr>
          <w:sz w:val="24"/>
          <w:szCs w:val="24"/>
        </w:rPr>
        <w:t>sc</w:t>
      </w:r>
      <w:proofErr w:type="spellEnd"/>
      <w:r>
        <w:rPr>
          <w:sz w:val="24"/>
          <w:szCs w:val="24"/>
        </w:rPr>
        <w:t xml:space="preserve">”  </w:t>
      </w:r>
      <w:r w:rsidRPr="005711AB">
        <w:rPr>
          <w:sz w:val="24"/>
          <w:szCs w:val="24"/>
        </w:rPr>
        <w:t>/</w:t>
      </w:r>
      <w:r w:rsidRPr="005711AB">
        <w:rPr>
          <w:b/>
          <w:sz w:val="28"/>
          <w:szCs w:val="24"/>
        </w:rPr>
        <w:t>ʃ</w:t>
      </w:r>
      <w:r w:rsidRPr="005711AB">
        <w:rPr>
          <w:sz w:val="24"/>
          <w:szCs w:val="24"/>
        </w:rPr>
        <w:t>/</w:t>
      </w:r>
      <w:r>
        <w:rPr>
          <w:sz w:val="24"/>
          <w:szCs w:val="24"/>
        </w:rPr>
        <w:tab/>
        <w:t>Es. coscienza, conoscenza, ecc.</w:t>
      </w:r>
    </w:p>
    <w:p w:rsidR="005711AB" w:rsidRDefault="005711AB">
      <w:pPr>
        <w:rPr>
          <w:sz w:val="24"/>
          <w:szCs w:val="24"/>
        </w:rPr>
      </w:pPr>
      <w:r w:rsidRPr="005711AB">
        <w:rPr>
          <w:sz w:val="24"/>
          <w:szCs w:val="24"/>
        </w:rPr>
        <w:t>Suono “</w:t>
      </w:r>
      <w:proofErr w:type="spellStart"/>
      <w:r w:rsidRPr="005711AB">
        <w:rPr>
          <w:sz w:val="24"/>
          <w:szCs w:val="24"/>
        </w:rPr>
        <w:t>gn</w:t>
      </w:r>
      <w:proofErr w:type="spellEnd"/>
      <w:r w:rsidRPr="005711AB">
        <w:rPr>
          <w:sz w:val="24"/>
          <w:szCs w:val="24"/>
        </w:rPr>
        <w:t>”  /</w:t>
      </w:r>
      <w:r w:rsidRPr="005711AB">
        <w:rPr>
          <w:b/>
          <w:sz w:val="28"/>
          <w:szCs w:val="24"/>
        </w:rPr>
        <w:t>ɲ</w:t>
      </w:r>
      <w:r w:rsidRPr="005711AB">
        <w:rPr>
          <w:sz w:val="24"/>
          <w:szCs w:val="24"/>
        </w:rPr>
        <w:t>/</w:t>
      </w:r>
      <w:r>
        <w:rPr>
          <w:sz w:val="24"/>
          <w:szCs w:val="24"/>
        </w:rPr>
        <w:tab/>
        <w:t>Es. agnello, ogni, ognuno, ecc.</w:t>
      </w:r>
    </w:p>
    <w:p w:rsidR="005711AB" w:rsidRDefault="005711AB">
      <w:pPr>
        <w:rPr>
          <w:sz w:val="24"/>
          <w:szCs w:val="24"/>
        </w:rPr>
      </w:pPr>
      <w:r>
        <w:rPr>
          <w:sz w:val="24"/>
          <w:szCs w:val="24"/>
        </w:rPr>
        <w:t>Suono “</w:t>
      </w:r>
      <w:proofErr w:type="spellStart"/>
      <w:r>
        <w:rPr>
          <w:sz w:val="24"/>
          <w:szCs w:val="24"/>
        </w:rPr>
        <w:t>gl</w:t>
      </w:r>
      <w:proofErr w:type="spellEnd"/>
      <w:r>
        <w:rPr>
          <w:sz w:val="24"/>
          <w:szCs w:val="24"/>
        </w:rPr>
        <w:t>”  /</w:t>
      </w:r>
      <w:r w:rsidRPr="005711AB">
        <w:rPr>
          <w:b/>
          <w:sz w:val="28"/>
          <w:szCs w:val="24"/>
        </w:rPr>
        <w:t>ʎ</w:t>
      </w:r>
      <w:r>
        <w:rPr>
          <w:sz w:val="24"/>
          <w:szCs w:val="24"/>
        </w:rPr>
        <w:t>/</w:t>
      </w:r>
      <w:r>
        <w:rPr>
          <w:sz w:val="24"/>
          <w:szCs w:val="24"/>
        </w:rPr>
        <w:tab/>
        <w:t>Es. egli, sogliola,</w:t>
      </w:r>
      <w:r w:rsidR="003C6020">
        <w:rPr>
          <w:sz w:val="24"/>
          <w:szCs w:val="24"/>
        </w:rPr>
        <w:t xml:space="preserve"> aglio, ecc.</w:t>
      </w:r>
    </w:p>
    <w:p w:rsidR="005711AB" w:rsidRPr="00835335" w:rsidRDefault="005711AB">
      <w:pPr>
        <w:rPr>
          <w:sz w:val="16"/>
          <w:szCs w:val="26"/>
        </w:rPr>
      </w:pPr>
    </w:p>
    <w:p w:rsidR="004218B9" w:rsidRPr="0012108E" w:rsidRDefault="004218B9">
      <w:pPr>
        <w:rPr>
          <w:b/>
          <w:sz w:val="26"/>
          <w:szCs w:val="26"/>
          <w:u w:val="single"/>
        </w:rPr>
      </w:pPr>
      <w:r w:rsidRPr="0012108E">
        <w:rPr>
          <w:b/>
          <w:sz w:val="26"/>
          <w:szCs w:val="26"/>
          <w:u w:val="single"/>
        </w:rPr>
        <w:t>VOCALI ITALIANE</w:t>
      </w:r>
    </w:p>
    <w:p w:rsidR="00F27247" w:rsidRDefault="004218B9">
      <w:pPr>
        <w:rPr>
          <w:b/>
          <w:sz w:val="28"/>
          <w:szCs w:val="26"/>
        </w:rPr>
      </w:pPr>
      <w:r>
        <w:rPr>
          <w:sz w:val="26"/>
          <w:szCs w:val="26"/>
        </w:rPr>
        <w:t xml:space="preserve">GRAFEMI  </w:t>
      </w:r>
      <w:r w:rsidR="00F27247">
        <w:rPr>
          <w:sz w:val="26"/>
          <w:szCs w:val="26"/>
        </w:rPr>
        <w:t xml:space="preserve">(5)  </w:t>
      </w:r>
      <w:r w:rsidR="0035110A">
        <w:rPr>
          <w:sz w:val="26"/>
          <w:szCs w:val="26"/>
        </w:rPr>
        <w:tab/>
      </w:r>
      <w:r>
        <w:rPr>
          <w:sz w:val="26"/>
          <w:szCs w:val="26"/>
        </w:rPr>
        <w:t xml:space="preserve">→     </w:t>
      </w:r>
      <w:r>
        <w:rPr>
          <w:sz w:val="26"/>
          <w:szCs w:val="26"/>
        </w:rPr>
        <w:tab/>
      </w:r>
      <w:r w:rsidRPr="00143B99">
        <w:rPr>
          <w:b/>
          <w:sz w:val="28"/>
          <w:szCs w:val="26"/>
        </w:rPr>
        <w:t>a</w:t>
      </w:r>
      <w:r w:rsidRPr="00143B99">
        <w:rPr>
          <w:b/>
          <w:sz w:val="28"/>
          <w:szCs w:val="26"/>
        </w:rPr>
        <w:tab/>
      </w:r>
      <w:r w:rsidRPr="00143B99">
        <w:rPr>
          <w:b/>
          <w:sz w:val="28"/>
          <w:szCs w:val="26"/>
        </w:rPr>
        <w:tab/>
        <w:t>e</w:t>
      </w:r>
      <w:r w:rsidRPr="00143B99">
        <w:rPr>
          <w:b/>
          <w:sz w:val="28"/>
          <w:szCs w:val="26"/>
        </w:rPr>
        <w:tab/>
      </w:r>
      <w:r w:rsidR="00AB5697" w:rsidRPr="00143B99">
        <w:rPr>
          <w:b/>
          <w:sz w:val="28"/>
          <w:szCs w:val="26"/>
        </w:rPr>
        <w:tab/>
      </w:r>
      <w:r w:rsidRPr="00143B99">
        <w:rPr>
          <w:b/>
          <w:sz w:val="28"/>
          <w:szCs w:val="26"/>
        </w:rPr>
        <w:t>i</w:t>
      </w:r>
      <w:r w:rsidRPr="00143B99">
        <w:rPr>
          <w:b/>
          <w:sz w:val="28"/>
          <w:szCs w:val="26"/>
        </w:rPr>
        <w:tab/>
      </w:r>
      <w:r w:rsidRPr="00143B99">
        <w:rPr>
          <w:b/>
          <w:sz w:val="28"/>
          <w:szCs w:val="26"/>
        </w:rPr>
        <w:tab/>
        <w:t>o</w:t>
      </w:r>
      <w:r w:rsidRPr="00143B99">
        <w:rPr>
          <w:b/>
          <w:sz w:val="28"/>
          <w:szCs w:val="26"/>
        </w:rPr>
        <w:tab/>
      </w:r>
      <w:r w:rsidRPr="00143B99">
        <w:rPr>
          <w:b/>
          <w:sz w:val="28"/>
          <w:szCs w:val="26"/>
        </w:rPr>
        <w:tab/>
        <w:t>u</w:t>
      </w:r>
      <w:r w:rsidR="00F27247">
        <w:rPr>
          <w:b/>
          <w:sz w:val="28"/>
          <w:szCs w:val="26"/>
        </w:rPr>
        <w:tab/>
      </w:r>
    </w:p>
    <w:p w:rsidR="004E4253" w:rsidRDefault="004218B9" w:rsidP="00647C50">
      <w:pPr>
        <w:spacing w:after="0"/>
        <w:rPr>
          <w:b/>
          <w:sz w:val="28"/>
          <w:szCs w:val="26"/>
        </w:rPr>
      </w:pPr>
      <w:r>
        <w:rPr>
          <w:sz w:val="26"/>
          <w:szCs w:val="26"/>
        </w:rPr>
        <w:t xml:space="preserve">FONEMI </w:t>
      </w:r>
      <w:r w:rsidR="00F27247">
        <w:rPr>
          <w:sz w:val="26"/>
          <w:szCs w:val="26"/>
        </w:rPr>
        <w:t xml:space="preserve"> (7)</w:t>
      </w:r>
      <w:r>
        <w:rPr>
          <w:sz w:val="26"/>
          <w:szCs w:val="26"/>
        </w:rPr>
        <w:t xml:space="preserve">  </w:t>
      </w:r>
      <w:r w:rsidR="0035110A">
        <w:rPr>
          <w:sz w:val="26"/>
          <w:szCs w:val="26"/>
        </w:rPr>
        <w:tab/>
      </w:r>
      <w:r w:rsidR="0035110A">
        <w:rPr>
          <w:sz w:val="26"/>
          <w:szCs w:val="26"/>
        </w:rPr>
        <w:tab/>
      </w:r>
      <w:r>
        <w:rPr>
          <w:sz w:val="26"/>
          <w:szCs w:val="26"/>
        </w:rPr>
        <w:t>→</w:t>
      </w:r>
      <w:r>
        <w:rPr>
          <w:sz w:val="26"/>
          <w:szCs w:val="26"/>
        </w:rPr>
        <w:tab/>
      </w:r>
      <w:r w:rsidR="00143B99">
        <w:rPr>
          <w:b/>
          <w:sz w:val="28"/>
          <w:szCs w:val="26"/>
        </w:rPr>
        <w:t>a</w:t>
      </w:r>
      <w:r w:rsidR="00143B99">
        <w:rPr>
          <w:b/>
          <w:sz w:val="28"/>
          <w:szCs w:val="26"/>
        </w:rPr>
        <w:tab/>
        <w:t xml:space="preserve">    </w:t>
      </w:r>
      <w:r w:rsidRPr="00143B99">
        <w:rPr>
          <w:b/>
          <w:sz w:val="28"/>
          <w:szCs w:val="26"/>
        </w:rPr>
        <w:t xml:space="preserve">  è   </w:t>
      </w:r>
      <w:r w:rsidR="00143B99">
        <w:rPr>
          <w:b/>
          <w:sz w:val="28"/>
          <w:szCs w:val="26"/>
        </w:rPr>
        <w:t xml:space="preserve"> </w:t>
      </w:r>
      <w:r w:rsidRPr="00143B99">
        <w:rPr>
          <w:b/>
          <w:sz w:val="28"/>
          <w:szCs w:val="26"/>
        </w:rPr>
        <w:t xml:space="preserve">     </w:t>
      </w:r>
      <w:r w:rsidR="00596E33">
        <w:rPr>
          <w:b/>
          <w:sz w:val="28"/>
          <w:szCs w:val="26"/>
        </w:rPr>
        <w:t>é</w:t>
      </w:r>
      <w:r w:rsidRPr="00143B99">
        <w:rPr>
          <w:b/>
          <w:sz w:val="28"/>
          <w:szCs w:val="26"/>
        </w:rPr>
        <w:tab/>
      </w:r>
      <w:r w:rsidRPr="00143B99">
        <w:rPr>
          <w:b/>
          <w:sz w:val="28"/>
          <w:szCs w:val="26"/>
        </w:rPr>
        <w:tab/>
        <w:t>i</w:t>
      </w:r>
      <w:r w:rsidRPr="00143B99">
        <w:rPr>
          <w:b/>
          <w:sz w:val="28"/>
          <w:szCs w:val="26"/>
        </w:rPr>
        <w:tab/>
        <w:t xml:space="preserve">      ò         ó</w:t>
      </w:r>
      <w:r w:rsidRPr="00143B99">
        <w:rPr>
          <w:b/>
          <w:sz w:val="28"/>
          <w:szCs w:val="26"/>
        </w:rPr>
        <w:tab/>
      </w:r>
      <w:r w:rsidRPr="00143B99">
        <w:rPr>
          <w:b/>
          <w:sz w:val="28"/>
          <w:szCs w:val="26"/>
        </w:rPr>
        <w:tab/>
        <w:t>u</w:t>
      </w:r>
      <w:r w:rsidR="00F27247">
        <w:rPr>
          <w:b/>
          <w:sz w:val="28"/>
          <w:szCs w:val="26"/>
        </w:rPr>
        <w:tab/>
      </w:r>
    </w:p>
    <w:p w:rsidR="00647C50" w:rsidRDefault="00647C50" w:rsidP="00835335">
      <w:pPr>
        <w:jc w:val="center"/>
        <w:rPr>
          <w:b/>
          <w:sz w:val="28"/>
          <w:szCs w:val="26"/>
        </w:rPr>
      </w:pPr>
    </w:p>
    <w:p w:rsidR="00835335" w:rsidRDefault="00835335" w:rsidP="00835335">
      <w:pPr>
        <w:spacing w:after="0"/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 xml:space="preserve">A.F.I.  </w:t>
      </w:r>
      <w:r>
        <w:rPr>
          <w:sz w:val="28"/>
          <w:szCs w:val="26"/>
        </w:rPr>
        <w:t xml:space="preserve">=  </w:t>
      </w:r>
      <w:r>
        <w:rPr>
          <w:sz w:val="26"/>
          <w:szCs w:val="26"/>
        </w:rPr>
        <w:t>Alfabeto F</w:t>
      </w:r>
      <w:r w:rsidRPr="00835335">
        <w:rPr>
          <w:sz w:val="26"/>
          <w:szCs w:val="26"/>
        </w:rPr>
        <w:t>onetico Internazionale</w:t>
      </w:r>
    </w:p>
    <w:p w:rsidR="00835335" w:rsidRDefault="00835335" w:rsidP="00835335">
      <w:pPr>
        <w:jc w:val="center"/>
        <w:rPr>
          <w:i/>
          <w:sz w:val="26"/>
          <w:szCs w:val="26"/>
          <w:lang w:val="en-US"/>
        </w:rPr>
      </w:pPr>
      <w:r w:rsidRPr="00835335">
        <w:rPr>
          <w:b/>
          <w:sz w:val="28"/>
          <w:szCs w:val="26"/>
          <w:lang w:val="en-US"/>
        </w:rPr>
        <w:t xml:space="preserve">I.P.A.  </w:t>
      </w:r>
      <w:r w:rsidRPr="00835335">
        <w:rPr>
          <w:sz w:val="28"/>
          <w:szCs w:val="26"/>
          <w:lang w:val="en-US"/>
        </w:rPr>
        <w:t xml:space="preserve">=  </w:t>
      </w:r>
      <w:r w:rsidRPr="00835335">
        <w:rPr>
          <w:i/>
          <w:sz w:val="26"/>
          <w:szCs w:val="26"/>
          <w:lang w:val="en-US"/>
        </w:rPr>
        <w:t>International Phonetic Alphabet</w:t>
      </w:r>
    </w:p>
    <w:p w:rsidR="00647C50" w:rsidRDefault="00647C50" w:rsidP="00835335">
      <w:pPr>
        <w:jc w:val="center"/>
        <w:rPr>
          <w:i/>
          <w:sz w:val="26"/>
          <w:szCs w:val="26"/>
          <w:lang w:val="en-US"/>
        </w:rPr>
      </w:pPr>
    </w:p>
    <w:p w:rsidR="00647C50" w:rsidRDefault="00647C50" w:rsidP="00835335">
      <w:pPr>
        <w:jc w:val="center"/>
        <w:rPr>
          <w:sz w:val="26"/>
          <w:szCs w:val="26"/>
          <w:lang w:val="en-US"/>
        </w:rPr>
      </w:pPr>
    </w:p>
    <w:p w:rsidR="00EF37C7" w:rsidRDefault="00EF37C7" w:rsidP="00835335">
      <w:pPr>
        <w:jc w:val="center"/>
        <w:rPr>
          <w:noProof/>
          <w:lang w:eastAsia="it-IT"/>
        </w:rPr>
      </w:pPr>
    </w:p>
    <w:p w:rsidR="00EF37C7" w:rsidRDefault="00EF37C7" w:rsidP="00835335">
      <w:pPr>
        <w:jc w:val="center"/>
        <w:rPr>
          <w:sz w:val="26"/>
          <w:szCs w:val="26"/>
          <w:lang w:val="en-US"/>
        </w:rPr>
      </w:pPr>
      <w:r>
        <w:rPr>
          <w:noProof/>
          <w:lang w:eastAsia="it-IT"/>
        </w:rPr>
        <w:drawing>
          <wp:inline distT="0" distB="0" distL="0" distR="0">
            <wp:extent cx="5734050" cy="2619375"/>
            <wp:effectExtent l="19050" t="0" r="0" b="0"/>
            <wp:docPr id="2" name="Immagine 2" descr="Risultati immagini per singoli fone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sultati immagini per singoli fonemi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7C7" w:rsidRDefault="00EF37C7" w:rsidP="00835335">
      <w:pPr>
        <w:jc w:val="center"/>
        <w:rPr>
          <w:sz w:val="26"/>
          <w:szCs w:val="26"/>
          <w:lang w:val="en-US"/>
        </w:rPr>
      </w:pPr>
    </w:p>
    <w:p w:rsidR="00EF37C7" w:rsidRDefault="00EF37C7" w:rsidP="00835335">
      <w:pPr>
        <w:jc w:val="center"/>
        <w:rPr>
          <w:sz w:val="26"/>
          <w:szCs w:val="26"/>
          <w:lang w:val="en-US"/>
        </w:rPr>
      </w:pPr>
    </w:p>
    <w:p w:rsidR="00EF37C7" w:rsidRDefault="00EF37C7" w:rsidP="00835335">
      <w:pPr>
        <w:jc w:val="center"/>
        <w:rPr>
          <w:sz w:val="26"/>
          <w:szCs w:val="26"/>
          <w:lang w:val="en-US"/>
        </w:rPr>
      </w:pPr>
    </w:p>
    <w:p w:rsidR="00EF37C7" w:rsidRDefault="00EF37C7" w:rsidP="00835335">
      <w:pPr>
        <w:jc w:val="center"/>
        <w:rPr>
          <w:sz w:val="26"/>
          <w:szCs w:val="26"/>
          <w:lang w:val="en-US"/>
        </w:rPr>
      </w:pPr>
    </w:p>
    <w:p w:rsidR="00647C50" w:rsidRDefault="00647C50" w:rsidP="00835335">
      <w:pPr>
        <w:jc w:val="center"/>
        <w:rPr>
          <w:b/>
          <w:sz w:val="28"/>
          <w:szCs w:val="26"/>
          <w:lang w:val="en-US"/>
        </w:rPr>
      </w:pPr>
      <w:r>
        <w:rPr>
          <w:b/>
          <w:noProof/>
          <w:sz w:val="28"/>
          <w:szCs w:val="26"/>
          <w:lang w:eastAsia="it-IT"/>
        </w:rPr>
        <w:drawing>
          <wp:inline distT="0" distB="0" distL="0" distR="0">
            <wp:extent cx="5555489" cy="2305050"/>
            <wp:effectExtent l="19050" t="0" r="7111" b="0"/>
            <wp:docPr id="1" name="Immagine 1" descr="C:\Users\mio\Desktop\oslappfigura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o\Desktop\oslappfigura1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489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C50" w:rsidRDefault="00647C50" w:rsidP="00835335">
      <w:pPr>
        <w:jc w:val="center"/>
        <w:rPr>
          <w:b/>
          <w:sz w:val="28"/>
          <w:szCs w:val="26"/>
          <w:lang w:val="en-US"/>
        </w:rPr>
      </w:pPr>
    </w:p>
    <w:p w:rsidR="00647C50" w:rsidRDefault="00647C50" w:rsidP="00835335">
      <w:pPr>
        <w:jc w:val="center"/>
        <w:rPr>
          <w:b/>
          <w:sz w:val="28"/>
          <w:szCs w:val="26"/>
          <w:lang w:val="en-US"/>
        </w:rPr>
      </w:pPr>
    </w:p>
    <w:p w:rsidR="00647C50" w:rsidRPr="00647C50" w:rsidRDefault="00647C50" w:rsidP="00835335">
      <w:pPr>
        <w:jc w:val="center"/>
        <w:rPr>
          <w:b/>
          <w:sz w:val="28"/>
          <w:szCs w:val="26"/>
          <w:lang w:val="en-US"/>
        </w:rPr>
      </w:pPr>
    </w:p>
    <w:sectPr w:rsidR="00647C50" w:rsidRPr="00647C50" w:rsidSect="00835335">
      <w:pgSz w:w="11906" w:h="16838"/>
      <w:pgMar w:top="737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4E4253"/>
    <w:rsid w:val="0012108E"/>
    <w:rsid w:val="00143B99"/>
    <w:rsid w:val="001D5259"/>
    <w:rsid w:val="00347979"/>
    <w:rsid w:val="0035110A"/>
    <w:rsid w:val="003C6020"/>
    <w:rsid w:val="004218B9"/>
    <w:rsid w:val="004E4253"/>
    <w:rsid w:val="005711AB"/>
    <w:rsid w:val="00596E33"/>
    <w:rsid w:val="006371A9"/>
    <w:rsid w:val="00647C50"/>
    <w:rsid w:val="007237D8"/>
    <w:rsid w:val="00835335"/>
    <w:rsid w:val="00AB4143"/>
    <w:rsid w:val="00AB5697"/>
    <w:rsid w:val="00BB7050"/>
    <w:rsid w:val="00BB747B"/>
    <w:rsid w:val="00CA3B32"/>
    <w:rsid w:val="00CC587C"/>
    <w:rsid w:val="00D94DDE"/>
    <w:rsid w:val="00E947AD"/>
    <w:rsid w:val="00EF37C7"/>
    <w:rsid w:val="00F27247"/>
    <w:rsid w:val="00F35C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D525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7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7C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mio</dc:creator>
  <cp:keywords/>
  <dc:description/>
  <cp:lastModifiedBy>mio</cp:lastModifiedBy>
  <cp:revision>17</cp:revision>
  <cp:lastPrinted>2014-11-06T00:38:00Z</cp:lastPrinted>
  <dcterms:created xsi:type="dcterms:W3CDTF">2014-11-05T23:48:00Z</dcterms:created>
  <dcterms:modified xsi:type="dcterms:W3CDTF">2017-09-12T21:16:00Z</dcterms:modified>
</cp:coreProperties>
</file>